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6383" w14:textId="77777777" w:rsidR="007E3357" w:rsidRPr="00382916" w:rsidRDefault="007E3357" w:rsidP="00382916">
      <w:pPr>
        <w:pStyle w:val="Podtytu"/>
        <w:rPr>
          <w:rStyle w:val="Absatz-Standardschriftart"/>
        </w:rPr>
      </w:pPr>
      <w:r w:rsidRPr="00382916">
        <w:rPr>
          <w:rStyle w:val="Absatz-Standardschriftart"/>
        </w:rPr>
        <w:t>„PRZYJAZNA SZKOŁA”</w:t>
      </w:r>
    </w:p>
    <w:p w14:paraId="5953543B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Rządowy program wyrównywania szans edukacyjnych dzieci i młodzieży „Przyjazna szkoła” w latach 2025-2027</w:t>
      </w:r>
    </w:p>
    <w:p w14:paraId="6CD34BC0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Grupa docelowa:</w:t>
      </w:r>
    </w:p>
    <w:p w14:paraId="010DE94F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Program jest skierowany do szkół, w których pobierają naukę uczniowie i uczennice z Ukrainy, którzy spełniają warunki określone w Programie.</w:t>
      </w:r>
    </w:p>
    <w:p w14:paraId="0DBC2630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Realizacja Programu wspiera funkcjonowanie całej społeczności szkolnej, w tym dzieci i młodzieży z doświadczeniem migracji lub uchodźstwa z krajów innych niż Ukraina, które pobierają naukę w polskich szkołach, ich polskich rówieśników, rodziców i opiekunów oraz nauczycieli.</w:t>
      </w:r>
    </w:p>
    <w:p w14:paraId="0611B28B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Cel Programu:</w:t>
      </w:r>
    </w:p>
    <w:p w14:paraId="6FFB38D3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Głównym celem Programu jest wsparcie szkół, w których pobierają naukę uczniowie i uczennice z Ukrainy, poprzez stworzenie warunków, w których całe społeczności szkolne czują się bezpiecznie, a dzieci i młodzież mogą budować przyjazne relacje rówieśnicze oraz rozwijać swoją wiedzę, umiejętności i kompetencje.</w:t>
      </w:r>
    </w:p>
    <w:p w14:paraId="13BFF34C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Zakres wsparcia:</w:t>
      </w:r>
    </w:p>
    <w:p w14:paraId="45E57769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„Pomoc asystenta” – dofinansowanie zatrudnienia asystentów, o których mowa w art. 165 ust. 8a ustawy Prawo oświatowe. Asystent m.in. diagnozuje etapy szoku kulturowego i bariery adaptacji i integracji oraz podejmuje działania mające na celu przystosowanie się ucznia do nowych realiów, funkcjonujących w polskich szkołach oraz umożliwienie mu w dalszej kolejności wyrównanie szans edukacyjnych na tle całej społeczności szkolnej.</w:t>
      </w:r>
    </w:p>
    <w:p w14:paraId="0F22D7F5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„Dobrostan społeczności szkolnej”, którego celem jest realizacja różnorodnych form wsparcia na rzecz dobrostanu społeczności szkolnej, w tym:</w:t>
      </w:r>
    </w:p>
    <w:p w14:paraId="7C2481D9" w14:textId="77777777" w:rsidR="00382916" w:rsidRDefault="007E3357" w:rsidP="00382916">
      <w:pPr>
        <w:pStyle w:val="Akapitzlist"/>
        <w:numPr>
          <w:ilvl w:val="0"/>
          <w:numId w:val="1"/>
        </w:num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wsparcie dla uczniów - konsultacje specjalistyczne, specjalistyczna pomoc psychologiczna, doradztwo zawodowe,</w:t>
      </w:r>
    </w:p>
    <w:p w14:paraId="4F651B59" w14:textId="77777777" w:rsidR="00382916" w:rsidRDefault="007E3357" w:rsidP="00382916">
      <w:pPr>
        <w:pStyle w:val="Akapitzlist"/>
        <w:numPr>
          <w:ilvl w:val="0"/>
          <w:numId w:val="1"/>
        </w:num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wsparcie rodziców lub opiekunów uczniów i uczennic z doświadczeniem migracji lub uchodźstwa w rozwiązywaniu problemów wychowawczych i dydaktycznych oraz rozwijaniu ich umiejętności wychowawczych,</w:t>
      </w:r>
    </w:p>
    <w:p w14:paraId="097BFF39" w14:textId="078333C1" w:rsidR="007E3357" w:rsidRPr="00382916" w:rsidRDefault="007E3357" w:rsidP="00382916">
      <w:pPr>
        <w:pStyle w:val="Akapitzlist"/>
        <w:numPr>
          <w:ilvl w:val="0"/>
          <w:numId w:val="1"/>
        </w:num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wsparcie kadr systemu oświaty w rozwiązywaniu problemów wychowawczych, dydaktycznych i opiekuńczych.</w:t>
      </w:r>
    </w:p>
    <w:p w14:paraId="74FAE7EC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lastRenderedPageBreak/>
        <w:t>„Doskonalenie kadr systemu oświaty”, którego celem jest doskonalenie i podniesienie kompetencji zawodowych kadr systemu oświaty, m.in. poprzez szkolenia kadry systemu oświaty w zakresie:</w:t>
      </w:r>
    </w:p>
    <w:p w14:paraId="637135EC" w14:textId="77777777" w:rsidR="00382916" w:rsidRDefault="007E3357" w:rsidP="00382916">
      <w:pPr>
        <w:pStyle w:val="Akapitzlist"/>
        <w:numPr>
          <w:ilvl w:val="0"/>
          <w:numId w:val="2"/>
        </w:num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wsparcia edukacyjnego wynikającego z doświadczenia migracji lub uchodźstwa,</w:t>
      </w:r>
    </w:p>
    <w:p w14:paraId="7D876DC5" w14:textId="77777777" w:rsidR="00382916" w:rsidRDefault="007E3357" w:rsidP="00382916">
      <w:pPr>
        <w:pStyle w:val="Akapitzlist"/>
        <w:numPr>
          <w:ilvl w:val="0"/>
          <w:numId w:val="2"/>
        </w:num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pracy z oddziałem i w zespołach klasowych, do których uczęszczają uczniowie z doświadczeniem migracji lub uchodźstwa,</w:t>
      </w:r>
    </w:p>
    <w:p w14:paraId="6D6C2AC2" w14:textId="77777777" w:rsidR="00382916" w:rsidRDefault="007E3357" w:rsidP="00382916">
      <w:pPr>
        <w:pStyle w:val="Akapitzlist"/>
        <w:numPr>
          <w:ilvl w:val="0"/>
          <w:numId w:val="2"/>
        </w:num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wspierania włączenia uczniów i uczennic,</w:t>
      </w:r>
    </w:p>
    <w:p w14:paraId="38D1D4CA" w14:textId="7151E286" w:rsidR="007E3357" w:rsidRPr="00382916" w:rsidRDefault="007E3357" w:rsidP="00382916">
      <w:pPr>
        <w:pStyle w:val="Akapitzlist"/>
        <w:numPr>
          <w:ilvl w:val="0"/>
          <w:numId w:val="2"/>
        </w:num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wsparcia indywidualnego uczniów i uczennic.</w:t>
      </w:r>
    </w:p>
    <w:p w14:paraId="64DD1369" w14:textId="77777777" w:rsidR="007E3357" w:rsidRPr="00382916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Wartość wsparcia: 499 903 491,80 zł</w:t>
      </w:r>
    </w:p>
    <w:p w14:paraId="2871134F" w14:textId="103E8EAB" w:rsidR="00DA72A7" w:rsidRDefault="007E3357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 w:rsidRPr="00382916">
        <w:rPr>
          <w:rStyle w:val="Absatz-Standardschriftart"/>
          <w:rFonts w:ascii="Arial" w:hAnsi="Arial" w:cs="Arial"/>
          <w:sz w:val="24"/>
          <w:szCs w:val="24"/>
        </w:rPr>
        <w:t>Wysokość wkładu funduszy europejskich: 412 513 516,80 zł</w:t>
      </w:r>
    </w:p>
    <w:p w14:paraId="7B7BA7CC" w14:textId="46251160" w:rsidR="00382916" w:rsidRPr="00382916" w:rsidRDefault="00382916" w:rsidP="00382916">
      <w:pPr>
        <w:spacing w:line="300" w:lineRule="auto"/>
        <w:rPr>
          <w:rStyle w:val="Absatz-Standardschriftart"/>
          <w:rFonts w:ascii="Arial" w:hAnsi="Arial" w:cs="Arial"/>
          <w:sz w:val="24"/>
          <w:szCs w:val="24"/>
        </w:rPr>
      </w:pPr>
      <w:r>
        <w:rPr>
          <w:rStyle w:val="Absatz-Standardschriftart"/>
          <w:rFonts w:ascii="Arial" w:hAnsi="Arial" w:cs="Arial"/>
          <w:sz w:val="24"/>
          <w:szCs w:val="24"/>
        </w:rPr>
        <w:t>W ramach rządowego wsparcia dofinansowaniem objęte zostanie wynagrodzenie asystenta międzykulturowego zatrudnionego w Technikum nr 3 w Powiatowym Zespole Szkół nr 2 im. Karola Miarki w Pszczynie.</w:t>
      </w:r>
    </w:p>
    <w:sectPr w:rsidR="00382916" w:rsidRPr="00382916" w:rsidSect="00A869A6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24850" w14:textId="77777777" w:rsidR="004D33A6" w:rsidRDefault="004D33A6" w:rsidP="007E3357">
      <w:pPr>
        <w:spacing w:after="0" w:line="240" w:lineRule="auto"/>
      </w:pPr>
      <w:r>
        <w:separator/>
      </w:r>
    </w:p>
  </w:endnote>
  <w:endnote w:type="continuationSeparator" w:id="0">
    <w:p w14:paraId="59049584" w14:textId="77777777" w:rsidR="004D33A6" w:rsidRDefault="004D33A6" w:rsidP="007E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9408F" w14:textId="77777777" w:rsidR="004D33A6" w:rsidRDefault="004D33A6" w:rsidP="007E3357">
      <w:pPr>
        <w:spacing w:after="0" w:line="240" w:lineRule="auto"/>
      </w:pPr>
      <w:r>
        <w:separator/>
      </w:r>
    </w:p>
  </w:footnote>
  <w:footnote w:type="continuationSeparator" w:id="0">
    <w:p w14:paraId="076CFB9C" w14:textId="77777777" w:rsidR="004D33A6" w:rsidRDefault="004D33A6" w:rsidP="007E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DE84" w14:textId="6FF52461" w:rsidR="007E3357" w:rsidRDefault="007E3357">
    <w:pPr>
      <w:pStyle w:val="Nagwek"/>
    </w:pPr>
    <w:r w:rsidRPr="007E3357">
      <w:rPr>
        <w:noProof/>
      </w:rPr>
      <w:drawing>
        <wp:inline distT="0" distB="0" distL="0" distR="0" wp14:anchorId="11C8A655" wp14:editId="78ECD7D4">
          <wp:extent cx="5760720" cy="780415"/>
          <wp:effectExtent l="0" t="0" r="0" b="635"/>
          <wp:docPr id="589400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AE01C" w14:textId="77777777" w:rsidR="007E3357" w:rsidRDefault="007E33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714E"/>
    <w:multiLevelType w:val="hybridMultilevel"/>
    <w:tmpl w:val="F5B23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56F63"/>
    <w:multiLevelType w:val="hybridMultilevel"/>
    <w:tmpl w:val="E5BA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348272">
    <w:abstractNumId w:val="1"/>
  </w:num>
  <w:num w:numId="2" w16cid:durableId="97880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AD"/>
    <w:rsid w:val="000A4C4E"/>
    <w:rsid w:val="00212B50"/>
    <w:rsid w:val="00374747"/>
    <w:rsid w:val="00382916"/>
    <w:rsid w:val="004D33A6"/>
    <w:rsid w:val="007E3357"/>
    <w:rsid w:val="00941567"/>
    <w:rsid w:val="00945106"/>
    <w:rsid w:val="009C65AB"/>
    <w:rsid w:val="00A869A6"/>
    <w:rsid w:val="00BB7920"/>
    <w:rsid w:val="00BD193A"/>
    <w:rsid w:val="00C91E38"/>
    <w:rsid w:val="00CF30A6"/>
    <w:rsid w:val="00D06A1F"/>
    <w:rsid w:val="00DA72A7"/>
    <w:rsid w:val="00DD1733"/>
    <w:rsid w:val="00E11CA7"/>
    <w:rsid w:val="00FE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2459"/>
  <w15:chartTrackingRefBased/>
  <w15:docId w15:val="{67B7DD1C-0CD3-47AC-94B9-70635C93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212B50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CA7"/>
    <w:pPr>
      <w:keepNext/>
      <w:keepLines/>
      <w:spacing w:before="40" w:after="0" w:line="240" w:lineRule="auto"/>
      <w:jc w:val="right"/>
      <w:outlineLvl w:val="1"/>
    </w:pPr>
    <w:rPr>
      <w:rFonts w:ascii="Arial" w:eastAsiaTheme="majorEastAsia" w:hAnsi="Arial" w:cstheme="majorBidi"/>
      <w:kern w:val="0"/>
      <w:sz w:val="20"/>
      <w:szCs w:val="26"/>
      <w:lang w:eastAsia="pl-PL" w:bidi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1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1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2B50"/>
    <w:rPr>
      <w:rFonts w:ascii="Arial" w:eastAsiaTheme="majorEastAsia" w:hAnsi="Arial" w:cstheme="majorBidi"/>
      <w:b/>
      <w:sz w:val="24"/>
      <w:szCs w:val="32"/>
    </w:rPr>
  </w:style>
  <w:style w:type="paragraph" w:styleId="Podtytu">
    <w:name w:val="Subtitle"/>
    <w:basedOn w:val="Normalny"/>
    <w:next w:val="Normalny"/>
    <w:link w:val="PodtytuZnak"/>
    <w:autoRedefine/>
    <w:qFormat/>
    <w:rsid w:val="00382916"/>
    <w:pPr>
      <w:numPr>
        <w:ilvl w:val="1"/>
      </w:numPr>
      <w:spacing w:line="240" w:lineRule="auto"/>
      <w:jc w:val="center"/>
    </w:pPr>
    <w:rPr>
      <w:rFonts w:ascii="Arial" w:eastAsiaTheme="minorEastAsia" w:hAnsi="Arial" w:cs="Arial"/>
      <w:bCs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82916"/>
    <w:rPr>
      <w:rFonts w:ascii="Arial" w:eastAsiaTheme="minorEastAsia" w:hAnsi="Arial" w:cs="Arial"/>
      <w:bCs/>
      <w:spacing w:val="1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1CA7"/>
    <w:rPr>
      <w:rFonts w:ascii="Arial" w:eastAsiaTheme="majorEastAsia" w:hAnsi="Arial" w:cstheme="majorBidi"/>
      <w:kern w:val="0"/>
      <w:sz w:val="20"/>
      <w:szCs w:val="26"/>
      <w:lang w:eastAsia="pl-PL" w:bidi="pl-PL"/>
      <w14:ligatures w14:val="none"/>
    </w:rPr>
  </w:style>
  <w:style w:type="character" w:customStyle="1" w:styleId="Absatz-Standardschriftart">
    <w:name w:val="Absatz-Standardschriftart"/>
    <w:qFormat/>
    <w:rsid w:val="007E335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1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1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1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1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1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1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FE0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1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1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1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1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1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E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357"/>
  </w:style>
  <w:style w:type="paragraph" w:styleId="Stopka">
    <w:name w:val="footer"/>
    <w:basedOn w:val="Normalny"/>
    <w:link w:val="StopkaZnak"/>
    <w:uiPriority w:val="99"/>
    <w:unhideWhenUsed/>
    <w:rsid w:val="007E3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Janosz</dc:creator>
  <cp:keywords/>
  <dc:description/>
  <cp:lastModifiedBy>Celina Janosz</cp:lastModifiedBy>
  <cp:revision>4</cp:revision>
  <dcterms:created xsi:type="dcterms:W3CDTF">2025-10-28T07:49:00Z</dcterms:created>
  <dcterms:modified xsi:type="dcterms:W3CDTF">2025-10-28T10:26:00Z</dcterms:modified>
</cp:coreProperties>
</file>