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6" w:rsidRPr="0080445B" w:rsidRDefault="00D15966" w:rsidP="0080445B">
      <w:pPr>
        <w:jc w:val="both"/>
        <w:rPr>
          <w:rFonts w:ascii="Garamond" w:hAnsi="Garamond"/>
        </w:rPr>
      </w:pPr>
    </w:p>
    <w:p w:rsidR="00D15966" w:rsidRPr="0080445B" w:rsidRDefault="0062630D" w:rsidP="0080445B">
      <w:pPr>
        <w:jc w:val="right"/>
        <w:rPr>
          <w:rFonts w:ascii="Garamond" w:hAnsi="Garamond"/>
          <w:u w:val="single"/>
        </w:rPr>
      </w:pPr>
      <w:r w:rsidRPr="0080445B">
        <w:rPr>
          <w:rFonts w:ascii="Garamond" w:hAnsi="Garamond"/>
          <w:i/>
        </w:rPr>
        <w:t>Warszawa</w:t>
      </w:r>
      <w:r w:rsidR="00604391" w:rsidRPr="0080445B">
        <w:rPr>
          <w:rFonts w:ascii="Garamond" w:hAnsi="Garamond"/>
          <w:i/>
        </w:rPr>
        <w:t>,</w:t>
      </w:r>
      <w:r w:rsidRPr="0080445B">
        <w:rPr>
          <w:rFonts w:ascii="Garamond" w:hAnsi="Garamond"/>
          <w:i/>
        </w:rPr>
        <w:t xml:space="preserve"> </w:t>
      </w:r>
      <w:r w:rsidR="0054187F" w:rsidRPr="0080445B">
        <w:rPr>
          <w:rFonts w:ascii="Garamond" w:hAnsi="Garamond"/>
          <w:i/>
        </w:rPr>
        <w:t>5 listopada</w:t>
      </w:r>
      <w:r w:rsidR="00DA2CBD" w:rsidRPr="0080445B">
        <w:rPr>
          <w:rFonts w:ascii="Garamond" w:hAnsi="Garamond"/>
          <w:i/>
        </w:rPr>
        <w:t xml:space="preserve"> 2020 r.</w:t>
      </w:r>
      <w:r w:rsidR="00DA2CBD" w:rsidRPr="0080445B">
        <w:rPr>
          <w:rFonts w:ascii="Garamond" w:hAnsi="Garamond"/>
        </w:rPr>
        <w:t xml:space="preserve"> </w:t>
      </w:r>
      <w:r w:rsidR="00D15966" w:rsidRPr="0080445B">
        <w:rPr>
          <w:rFonts w:ascii="Garamond" w:hAnsi="Garamond"/>
        </w:rPr>
        <w:br/>
      </w:r>
    </w:p>
    <w:p w:rsidR="00DA2CBD" w:rsidRDefault="00DA2CBD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DA2CBD" w:rsidRDefault="0054187F" w:rsidP="0080445B">
      <w:pPr>
        <w:jc w:val="center"/>
        <w:rPr>
          <w:rFonts w:ascii="Garamond" w:hAnsi="Garamond"/>
          <w:b/>
          <w:sz w:val="28"/>
        </w:rPr>
      </w:pPr>
      <w:r w:rsidRPr="0080445B">
        <w:rPr>
          <w:rFonts w:ascii="Garamond" w:hAnsi="Garamond"/>
          <w:b/>
          <w:sz w:val="28"/>
        </w:rPr>
        <w:t>Do 29 listopada br. przedłużamy zawieszenie zajęć stacjonarnych. Uczniowie klas I-III przechodzą na naukę zdalną. Umożliwiamy realizację części zajęć praktycznych w kształceniu zawodowym</w:t>
      </w:r>
    </w:p>
    <w:p w:rsidR="0080445B" w:rsidRPr="0080445B" w:rsidRDefault="0080445B" w:rsidP="0080445B">
      <w:pPr>
        <w:jc w:val="center"/>
        <w:rPr>
          <w:rFonts w:ascii="Garamond" w:hAnsi="Garamond"/>
          <w:b/>
          <w:sz w:val="28"/>
        </w:rPr>
      </w:pPr>
    </w:p>
    <w:p w:rsidR="0054187F" w:rsidRPr="0080445B" w:rsidRDefault="0054187F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Od poniedziałku, 9 listopada br. zawieszone zostają zajęcia stacjonarne dla uczniów klas I-III szkół podstawowych. Tym samym, do 29 listopada br. przedłużamy zawieszenie zajęć stacjonarnych dla uczniów klas IV-VIII szkół podstawowych, uczniów i słuchaczy szkół ponadpodstawowych oraz słuchaczy szkół dla dorosłych i form pozaszkolnych (kursowych). Przedszkola, oddziały przedszkolne w szkołach podstawowych i inne formy wychowania przedszkolnego będą funkcjonowały bez zmian.</w:t>
      </w:r>
    </w:p>
    <w:p w:rsidR="00EB2B0E" w:rsidRPr="0080445B" w:rsidRDefault="00EB2B0E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Oznacza to, że uczniowie i słuchacze wszystkich klas szkół podstawowych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 xml:space="preserve">ponadpodstawowych, w tym szkół dla dorosłych, a także słuchacze i uczestnicy form pozaszkolnych prowadzonych przez placówki kształcenia ustawicznego oraz centra kształcenia zawodowego – </w:t>
      </w:r>
      <w:r w:rsidRPr="0080445B">
        <w:rPr>
          <w:rFonts w:ascii="Garamond" w:hAnsi="Garamond"/>
          <w:b/>
        </w:rPr>
        <w:t>do 29 listopada br. będą uczyć się wyłącznie w trybie zdalnym</w:t>
      </w:r>
      <w:r w:rsidRPr="0080445B">
        <w:rPr>
          <w:rFonts w:ascii="Garamond" w:hAnsi="Garamond"/>
        </w:rPr>
        <w:t>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Szkoły i placówki, w których nie będą zawieszone zajęcia stacjonarne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Nauka i opieka dla dzieci w przedszkolach, oddziałach przedszkolnych w szkołach podstawowych i innych formach wychowania przedszkolnego pozostaje bez zmian.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Stacjonarnie, tak jak do tej pory, pracować będą również szkoły specjalne w młodzieżowych ośrodkach wychowawczych i młodzieżowych ośrodkach socjoterapii.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Dyrektorzy szkół specjalnych, specjalnych ośrodków szkolno-wychowawczych i ośrodków rewalidacyjno-wychowawczych, a także szkół specjalnych w podmiotach leczniczych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>jednostkach pomocy społecznej będą mogli sami w tym okresie decydować o trybie nauczania.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uczniów, którzy ze względu na niepełnosprawność lub np. warunki domowe nie będą mogli uczyć się zdalnie w domu, dyrektor szkoły będzie zobowiązany zorganizować nauczanie stacjonarne lub zdalne w szkole (z wykorzystaniem komputerów i niezbędnego sprzętu znajdującego się w szkole).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Opieka w świetlicach szkolnych oraz praca nauczycieli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Od poniedziałku, 9 listopada br. szkoły podstawowe będą miały obowiązek zapewnienia funkcjonowania świetlic szkolnych dla uczniów, których rodzice są bezpośrednio zaangażowani w walkę z pandemią COVID-19.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Nauczyciele oraz inni pracownicy szkół i placówek oświatowych realizujący nauczanie zdalne będą mogli zostać oddelegowani do pracy w domu z wyłączeniem przypadków, gdy jest </w:t>
      </w:r>
      <w:r w:rsidRPr="0080445B">
        <w:rPr>
          <w:rFonts w:ascii="Garamond" w:hAnsi="Garamond"/>
        </w:rPr>
        <w:lastRenderedPageBreak/>
        <w:t>to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niezbędne do realizowania zadań na terenie placówki. Rozwiązanie to przyczyni się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zmniejszenia rozprzestrzeniania się wirusa wśród pracowników na terenie placówki.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Przypominamy również, że istniejące przepisy dają możliwość zawieszenia funkcjonowania przedszkola, oddziału przedszkolnego w szkole podstawowej i innych form wychowania przedszkolnego, szkoły lub placówki edukacyjnej, jeżeli występują przesłanki zagrażające życiu i bezpieczeństwu uczniów.  </w:t>
      </w: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Wsparcie 500+ dla nauczycieli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Zgodnie z zapowiedzią Prezesa Rady Ministrów, nauczyciele będą mogli skorzystać z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jednorazowego wsparcia finansowego w wysokości 500 zł w zakresie poniesionych kosztów związanych z kształceniem na odległość.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Wkrótce szczegółowo poinformujemy o sposobie wypłacania świadczenia.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Konsultacje dla zdających egzaminy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 okresie zawieszenia zajęć stacjonarnych dyrektorzy szkół mogą umożliwić uczniom klas ósmych oraz klas maturalnych konsultacje indywidualne lub w małych grupach. 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Olimpiady, turnieje i konkursy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okresie zawieszenia zajęć stacjonarnych umożliwimy przeprowadzenie olimpiad, turniejów i konkursów na terenie szkoły.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Poszczególne etapy tych zawodów odbywają się w różnych terminach, od września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czerwca. Tytuły laureata i finalisty olimpiady oraz turnieju, a także laureata konkursu nadają ich posiadaczom istotne uprawnienia, zarówno w systemie egzaminów zewnętrznych, jak i  procesie rekrutacji.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Kształcenie zawodowe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Nauczanie zdalne w szkołach i placówkach prowadzących kształcenie zawodowe również </w:t>
      </w:r>
      <w:r w:rsidRPr="00A01E8A">
        <w:rPr>
          <w:rFonts w:ascii="Garamond" w:hAnsi="Garamond"/>
          <w:b/>
        </w:rPr>
        <w:t>zostaje przedłużone do 29 listopada br.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przypadku szkół prowadzących kształcenie zawodowe, placówek kształcenia ustawicznego i centrów kształcenia zawodowego,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 ostatnich klas 4-letniego technikum, którzy w zimowej sesji egzaminacyjnej (styczeń-luty 2021 r.) będą zdawali końcowy egzamin potwierdzający kwalifikacje w</w:t>
      </w:r>
      <w:r w:rsidR="00C75029">
        <w:rPr>
          <w:rFonts w:ascii="Garamond" w:hAnsi="Garamond"/>
        </w:rPr>
        <w:t> </w:t>
      </w:r>
      <w:bookmarkStart w:id="0" w:name="_GoBack"/>
      <w:bookmarkEnd w:id="0"/>
      <w:r w:rsidRPr="0080445B">
        <w:rPr>
          <w:rFonts w:ascii="Garamond" w:hAnsi="Garamond"/>
        </w:rPr>
        <w:t>zawodzie, w okresie do 29 listopada br. możliwe będzie prowadzenie części zajęć praktycznych stacjonarnie. Zajęcia te będą realizowane w mniejszych grupach, w wybranych dniach tygodnia, w wymiarze nieprzekraczającym 10 godz. w tygodniu.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Wprowadzamy również możliwość przywrócenia części zajęć praktycznych dla słuchaczy ostatnich semestrów szkół policealnych, którzy w zimowej sesji egzaminacyjnej (styczeń-luty 2021 r.) będą zdawali końcowy egzamin potwierdzający kwalifikacje w zawodzie/egzamin </w:t>
      </w:r>
      <w:r w:rsidRPr="0080445B">
        <w:rPr>
          <w:rFonts w:ascii="Garamond" w:hAnsi="Garamond"/>
        </w:rPr>
        <w:lastRenderedPageBreak/>
        <w:t>zawodowy. Zajęcia byłyby realizowane w mniejszych grupach, w wybranych dniach tygodnia, w wymiarze nieprzekraczającym 10 godz. w tygodniu.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Pozostałe zajęcia praktyczne powinny zostać uzupełnione w późniejszym terminie.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Praktyki zawodowe zaplanowane do realizacji w okresie całkowitego ograniczenia realizowane są zdalnie – w formie projektu edukacyjnego lub wirtualnego przedsiębiorstwa. Mogą być one także zaliczone na podstawie dotychczasowego doświadczenia zawodowego, bądź zrealizowanego wcześniej wolontariatu lub stażu zawodowego.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4F665E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Do 29 listopada br. uczniowie branżowych szkół I stopnia będący młodocianymi pracownikami są zwolnieni z obowiązku świadczenia pracy na mocy art. 15f specustawy z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2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marca 2020 r. o szczególnych rozwiązaniach związanych z COVID-19.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1031A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Departament Informacji i Promocji </w:t>
      </w:r>
    </w:p>
    <w:p w:rsidR="00DA2CBD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Ministerstwo Edukacji Narodowej </w:t>
      </w:r>
    </w:p>
    <w:sectPr w:rsidR="00DA2CBD" w:rsidRPr="0080445B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56" w:rsidRDefault="00404256" w:rsidP="00EC77B0">
      <w:r>
        <w:separator/>
      </w:r>
    </w:p>
  </w:endnote>
  <w:endnote w:type="continuationSeparator" w:id="0">
    <w:p w:rsidR="00404256" w:rsidRDefault="00404256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56" w:rsidRDefault="00404256" w:rsidP="00EC77B0">
      <w:r>
        <w:separator/>
      </w:r>
    </w:p>
  </w:footnote>
  <w:footnote w:type="continuationSeparator" w:id="0">
    <w:p w:rsidR="00404256" w:rsidRDefault="00404256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A20E53" w:rsidP="00592BB7">
    <w:pPr>
      <w:pStyle w:val="Nagwek"/>
    </w:pPr>
    <w:r>
      <w:rPr>
        <w:noProof/>
      </w:rPr>
      <w:drawing>
        <wp:inline distT="0" distB="0" distL="0" distR="0" wp14:anchorId="437F5CEC" wp14:editId="081CB1BD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D"/>
    <w:rsid w:val="00063076"/>
    <w:rsid w:val="000868C1"/>
    <w:rsid w:val="000C3D47"/>
    <w:rsid w:val="001004D7"/>
    <w:rsid w:val="00107804"/>
    <w:rsid w:val="001F70CF"/>
    <w:rsid w:val="00220A96"/>
    <w:rsid w:val="00294DAD"/>
    <w:rsid w:val="00391C04"/>
    <w:rsid w:val="00404256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4187F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0445B"/>
    <w:rsid w:val="0081031A"/>
    <w:rsid w:val="009C76EC"/>
    <w:rsid w:val="009E590F"/>
    <w:rsid w:val="00A01E8A"/>
    <w:rsid w:val="00A20E53"/>
    <w:rsid w:val="00AA20E9"/>
    <w:rsid w:val="00B46268"/>
    <w:rsid w:val="00BD692C"/>
    <w:rsid w:val="00C75029"/>
    <w:rsid w:val="00CC52D7"/>
    <w:rsid w:val="00CE7991"/>
    <w:rsid w:val="00D15966"/>
    <w:rsid w:val="00D872FB"/>
    <w:rsid w:val="00D9052A"/>
    <w:rsid w:val="00DA2CBD"/>
    <w:rsid w:val="00DE3514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CCF4-3263-4494-B16B-A930D3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8EC8-3161-4E67-993C-7FCCDC3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6</cp:revision>
  <dcterms:created xsi:type="dcterms:W3CDTF">2020-11-05T14:48:00Z</dcterms:created>
  <dcterms:modified xsi:type="dcterms:W3CDTF">2020-11-05T14:52:00Z</dcterms:modified>
</cp:coreProperties>
</file>